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Look w:val="04A0" w:firstRow="1" w:lastRow="0" w:firstColumn="1" w:lastColumn="0" w:noHBand="0" w:noVBand="1"/>
      </w:tblPr>
      <w:tblGrid>
        <w:gridCol w:w="768"/>
        <w:gridCol w:w="792"/>
        <w:gridCol w:w="850"/>
        <w:gridCol w:w="5528"/>
        <w:gridCol w:w="851"/>
      </w:tblGrid>
      <w:tr w:rsidR="00B75E8A" w:rsidRPr="00BA6DEA" w:rsidTr="00DC6BC2">
        <w:trPr>
          <w:trHeight w:val="63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spacing w:line="560" w:lineRule="exact"/>
              <w:rPr>
                <w:rFonts w:ascii="SimHei" w:eastAsia="SimHei" w:hAnsi="SimHei" w:cs="Times New Roman"/>
                <w:b/>
                <w:sz w:val="32"/>
                <w:szCs w:val="32"/>
              </w:rPr>
            </w:pPr>
            <w:r w:rsidRPr="00BA6DEA">
              <w:rPr>
                <w:rFonts w:ascii="SimHei" w:eastAsia="SimHei" w:hAnsi="SimHei" w:cs="Times New Roman" w:hint="eastAsia"/>
                <w:b/>
                <w:sz w:val="32"/>
                <w:szCs w:val="32"/>
              </w:rPr>
              <w:t xml:space="preserve">附件1     </w:t>
            </w:r>
          </w:p>
          <w:p w:rsidR="00B75E8A" w:rsidRPr="00BA6DEA" w:rsidRDefault="00B75E8A" w:rsidP="00DC6BC2">
            <w:pPr>
              <w:spacing w:line="560" w:lineRule="exact"/>
              <w:jc w:val="center"/>
              <w:rPr>
                <w:rFonts w:ascii="方正小标宋简体" w:eastAsia="方正小标宋简体" w:hAnsi="SimSun" w:cs="SimSun"/>
                <w:b/>
                <w:bCs/>
                <w:color w:val="000000"/>
                <w:kern w:val="0"/>
                <w:sz w:val="32"/>
                <w:szCs w:val="32"/>
              </w:rPr>
            </w:pPr>
            <w:r w:rsidRPr="00BA6DEA">
              <w:rPr>
                <w:rFonts w:ascii="SimHei" w:eastAsia="SimHei" w:hAnsi="SimHei" w:cs="Times New Roman" w:hint="eastAsia"/>
                <w:b/>
                <w:sz w:val="32"/>
                <w:szCs w:val="32"/>
              </w:rPr>
              <w:t>中</w:t>
            </w:r>
            <w:bookmarkStart w:id="0" w:name="_GoBack"/>
            <w:r w:rsidRPr="00BA6DEA">
              <w:rPr>
                <w:rFonts w:ascii="SimHei" w:eastAsia="SimHei" w:hAnsi="SimHei" w:cs="Times New Roman" w:hint="eastAsia"/>
                <w:b/>
                <w:sz w:val="32"/>
                <w:szCs w:val="32"/>
              </w:rPr>
              <w:t>国工程院战略咨询中心项目聘用信息汇总表</w:t>
            </w:r>
            <w:bookmarkEnd w:id="0"/>
          </w:p>
        </w:tc>
      </w:tr>
      <w:tr w:rsidR="00B75E8A" w:rsidRPr="00BA6DEA" w:rsidTr="00DC6BC2">
        <w:trPr>
          <w:trHeight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需求人数</w:t>
            </w:r>
          </w:p>
        </w:tc>
      </w:tr>
      <w:tr w:rsidR="00B75E8A" w:rsidRPr="00BA6DEA" w:rsidTr="00DC6BC2">
        <w:trPr>
          <w:trHeight w:val="2134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制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造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3.制造业领域相关专业背景，熟悉国内外制造业政策、制造业发展现状和发展趋势；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4.有制造业战略等相关咨询研究经历可优先考虑；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6.拥有良好的组织能力和沟通能力。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2.撰写项目报告。完成项目报告所需素材的收集、整理与集成工作；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3.项目资料管理。收集、整理、催办或经办项目立项、结题过程中相关资料并归档；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4.会务工作。承办相关研讨会、论坛、学术会及课题研讨会等；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2名</w:t>
            </w:r>
          </w:p>
        </w:tc>
      </w:tr>
      <w:tr w:rsidR="00B75E8A" w:rsidRPr="00BA6DEA" w:rsidTr="00DC6BC2">
        <w:trPr>
          <w:trHeight w:val="165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3.制造业领域相关专业背景，熟悉国内外制造业政策、制造业发展现状和发展趋势；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4.有产业体系、产业集群等相关咨询研究经历可优先考虑；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6.拥有良好的组织能力和沟通能力。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B75E8A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项目研究管理。编制项目申报书、任务书、研究方案初稿，并在项目实施过程按确定的研究方案，完成项目进度督促，提交项目研究成果；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2.项目资料管理。收集、整理、催办或经办项目立项、结题过程中相关资料并归档；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eastAsia="SimSun"/>
                <w:b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3.会务工作。承办相关研讨会、论坛、学术会及课题研讨会等；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4.日常活动新闻稿的撰写，工作简报与宣传册的编辑；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5.与相关研究室、主管部门和其他研究组的外联工作；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6.领导交办的其他工作。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1名</w:t>
            </w:r>
          </w:p>
        </w:tc>
      </w:tr>
      <w:tr w:rsidR="00B75E8A" w:rsidRPr="00BA6DEA" w:rsidTr="00DC6BC2">
        <w:trPr>
          <w:trHeight w:val="16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信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3.信息、通信、电子领域相关专业背景；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4.具备良好的文字功底和语言表达能力，以及数据整合能力和归纳总结能力；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5.拥有良好的组织协调和沟通能力。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2.项目资料管理。收集、整理、催办或经办项目立项、结题过程中相关资料并归档；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eastAsia="SimSun"/>
                <w:b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3.会务工作。承办相关研讨会、论坛、学术会及课题研讨会等；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4.撰写项目文件。完成工作简报与会议纪要的撰写；参与研究报告撰写；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5.财务报销。按照单位财务规定和管理流程，完成项目经费报销工作。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1-2名</w:t>
            </w:r>
          </w:p>
        </w:tc>
      </w:tr>
      <w:tr w:rsidR="00B75E8A" w:rsidRPr="00BA6DEA" w:rsidTr="00DC6BC2">
        <w:trPr>
          <w:trHeight w:val="189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农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业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与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环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科技合作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3.大学本科以上学历，不限专业；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4.熟练应用各类办公软件；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5.有较强的语言沟通能力、文字功底和组织协调能力；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1.做好地方研究院项目管理相关工作；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2.做好相关活动组织协调工作；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3.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1名</w:t>
            </w:r>
          </w:p>
        </w:tc>
      </w:tr>
      <w:tr w:rsidR="00B75E8A" w:rsidRPr="00BA6DEA" w:rsidTr="00DC6BC2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农业领域研究助理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3.农业领域相关专业背景，熟悉国内外农业政策、农业发展现状和发展趋势；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4.有农业战略等相关咨询研究经历可优先考虑；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6.拥有良好的组织能力和沟通能力。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2.撰写项目报告。完成项目报告所需素材的收集、整理与集成工作；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3.项目资料管理。收集、整理、催办或经办项目立项、结题过程中相关资料并归档；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4.会务工作。承办相关研讨会、伦坛、学术会及课题研讨会等；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1名</w:t>
            </w:r>
          </w:p>
        </w:tc>
      </w:tr>
      <w:tr w:rsidR="00B75E8A" w:rsidRPr="00BA6DEA" w:rsidTr="00DC6BC2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环境领域研究助理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3.环境领域相关专业背景，熟悉国内外环境政策；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4.有环境领域相关战略咨询研究经历可优先考虑；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6.拥有良好的组织能力和沟通能力。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2.撰写项目报告。完成项目报告所需素材的收集、整理与集成工作；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3.项目资料管理。收集、整理、催办或经办项目立项、结题过程中相关资料并归档；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4.会务工作。承办相关研讨会、伦坛、学术会及课题研讨会等；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1名</w:t>
            </w:r>
          </w:p>
        </w:tc>
      </w:tr>
      <w:tr w:rsidR="00B75E8A" w:rsidRPr="00BA6DEA" w:rsidTr="00DC6BC2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财务助理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3.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财务专业专科及以上学历；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4.熟练应用各类办公软件；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1.编制科研项目经费预算与决算；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2.负责项目经费日常报销，协助财务部门完成经费支出前审核；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3.协助科研团队完成科研经费管理工作；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4.项目交办的其他与团队工作相关的工作任务。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1名</w:t>
            </w:r>
          </w:p>
        </w:tc>
      </w:tr>
      <w:tr w:rsidR="00B75E8A" w:rsidRPr="00BA6DEA" w:rsidTr="00DC6BC2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1.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3.管理类大学本科及以上学历；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4.熟练应用各类办公软件；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5.较好的中文写作能力、语言表达能力；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6.两年以上相关工作经验优先，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有行政管理经验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或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相关部门工作经历者优先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。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1.会议的组织与安排，差旅预订等；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2.文件收发、传阅、登记及保管；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3.资料收集、归档，各类数据汇总及报送；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4.日常活动新闻稿的撰写，工作简报与宣传册的编辑；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5.为项目开展和执行提供支持；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6.与相关研究室、主管部门、部门外的处室的外联工作；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7.协助部门综合管理工作；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8.领导交办的其他工作。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2名</w:t>
            </w:r>
          </w:p>
        </w:tc>
      </w:tr>
      <w:tr w:rsidR="00B75E8A" w:rsidRPr="00BA6DEA" w:rsidTr="00DC6BC2">
        <w:trPr>
          <w:trHeight w:val="378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能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源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与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新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技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主要从事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战略咨询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项目的管理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工作，负责项目的立项、结题、成果管理等工作，督促相关研究项目按进度完成任务，组织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项目研讨会、调研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活动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，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项目财务报销等。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1.理工科相关专业大学本科及以上学历，能源、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环境、气候等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相关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专业优先考虑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2.工作认真细致、责任心强、善于沟通，具有良好的团队合作精神；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3.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具有较强的组织协调能力和管理项目的能力；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4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.熟练掌握常用办公软件，具有较好的中文写作能力、语言表达能力。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1名</w:t>
            </w:r>
          </w:p>
        </w:tc>
      </w:tr>
      <w:tr w:rsidR="00B75E8A" w:rsidRPr="00BA6DEA" w:rsidTr="00DC6BC2">
        <w:trPr>
          <w:trHeight w:val="378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主要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从事</w:t>
            </w:r>
            <w:proofErr w:type="gramStart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碳达峰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碳</w:t>
            </w:r>
            <w:proofErr w:type="gramEnd"/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中和领域的战略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政策和规划研究和咨询工作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，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参与重大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咨询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项目研究报告的</w:t>
            </w:r>
            <w:proofErr w:type="gramStart"/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的</w:t>
            </w:r>
            <w:proofErr w:type="gramEnd"/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撰写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、项目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组织实施等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。</w:t>
            </w:r>
          </w:p>
          <w:p w:rsidR="00B75E8A" w:rsidRPr="00BA6DEA" w:rsidRDefault="00B75E8A" w:rsidP="00DC6BC2">
            <w:pPr>
              <w:pStyle w:val="a3"/>
              <w:widowControl/>
              <w:ind w:firstLineChars="0" w:firstLine="0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  <w:p w:rsidR="00B75E8A" w:rsidRPr="00BA6DEA" w:rsidRDefault="00B75E8A" w:rsidP="00DC6BC2">
            <w:pPr>
              <w:pStyle w:val="a3"/>
              <w:widowControl/>
              <w:ind w:firstLineChars="0" w:firstLine="0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1.一般具有硕士研究生及以上学历、学位；</w:t>
            </w:r>
          </w:p>
          <w:p w:rsidR="00B75E8A" w:rsidRPr="00BA6DEA" w:rsidRDefault="00B75E8A" w:rsidP="00DC6BC2">
            <w:pPr>
              <w:pStyle w:val="a3"/>
              <w:widowControl/>
              <w:ind w:firstLineChars="0" w:firstLine="0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</w:t>
            </w:r>
            <w:proofErr w:type="gramStart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与碳达峰</w:t>
            </w:r>
            <w:proofErr w:type="gramEnd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、碳中和相关专业背景（如能源电力类、资源环境类、经济管理类等），熟悉国内外</w:t>
            </w:r>
            <w:proofErr w:type="gramStart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与碳达峰</w:t>
            </w:r>
            <w:proofErr w:type="gramEnd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、碳中和相关政策、技术及产业发展等现状和发展趋势；</w:t>
            </w:r>
          </w:p>
          <w:p w:rsidR="00B75E8A" w:rsidRPr="00BA6DEA" w:rsidRDefault="00B75E8A" w:rsidP="00DC6BC2">
            <w:pPr>
              <w:pStyle w:val="a3"/>
              <w:widowControl/>
              <w:ind w:firstLineChars="0" w:firstLine="0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3.具有战略咨询研究经历可优先考虑；</w:t>
            </w:r>
          </w:p>
          <w:p w:rsidR="00B75E8A" w:rsidRPr="00BA6DEA" w:rsidRDefault="00B75E8A" w:rsidP="00DC6BC2">
            <w:pPr>
              <w:pStyle w:val="a3"/>
              <w:widowControl/>
              <w:ind w:firstLineChars="0" w:firstLine="0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4.具备较强的逻辑思维能力、良好的文字功底和语言表达能力，以及政策分析能力和数据整合能力；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5.拥有良好的组织能力和沟通能力。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2-3名</w:t>
            </w:r>
          </w:p>
        </w:tc>
      </w:tr>
      <w:tr w:rsidR="00B75E8A" w:rsidRPr="00BA6DEA" w:rsidTr="00DC6BC2">
        <w:trPr>
          <w:trHeight w:val="142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科技政策与管理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主要从事工程院项目的研究管理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、合作单位的联系等工作，负责项目的立项、评审、成果管理等工作，督促相关研究项目按进度完成任务、项目财务报销等。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1.理工农</w:t>
            </w:r>
            <w:proofErr w:type="gramStart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医</w:t>
            </w:r>
            <w:proofErr w:type="gramEnd"/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相关专业大学本科及以上学历；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2.工作认真细致、责任心强、善于沟通，具有良好的团队合作精神；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3.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具有较强的组织协调能力和管理项目的能力；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4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.熟练掌握常用办公软件，具有较好的中文写作能力、语言表达能力。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1-2名</w:t>
            </w:r>
          </w:p>
        </w:tc>
      </w:tr>
      <w:tr w:rsidR="00B75E8A" w:rsidRPr="00BA6DEA" w:rsidTr="00DC6BC2">
        <w:trPr>
          <w:trHeight w:val="30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主要从事科技人才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科技体制机制创新等领域的战略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政策和规划研究和咨询工作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，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参与研究报告的撰写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重大项目的研究等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。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1.管理、法学、经济学、信息管理或理工科相关专业背景，具有国内外硕士以上学历；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2. 对科研有浓厚兴趣，勤奋扎实，善于钻研，具有较强的学习能力；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3.具备良好的文字功底和语言表达能力，以及政策分析能力和数据整合能力；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4.拥有良好的组织能力和沟通能力；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5.有相关智库研究工作经历优先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1-2名</w:t>
            </w:r>
          </w:p>
        </w:tc>
      </w:tr>
      <w:tr w:rsidR="00B75E8A" w:rsidRPr="00BA6DEA" w:rsidTr="00DC6BC2">
        <w:trPr>
          <w:trHeight w:val="142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交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通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与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建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1.土木工程及工程管理等大学本科及以上学历；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2.熟练应用各类办公软件；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3.工作认真细致、责任心强、易于沟通、富有团队合作精神；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4.较好的中文写作能力、语言表达能力；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5.两年以上相关工作经验优先。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1名</w:t>
            </w:r>
          </w:p>
        </w:tc>
      </w:tr>
      <w:tr w:rsidR="00B75E8A" w:rsidRPr="00BA6DEA" w:rsidTr="00DC6BC2">
        <w:trPr>
          <w:trHeight w:val="30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1.土木交通、水利工程、城市规划及工程技术经济相关专业，硕士及以上学历；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2.具有前瞻性的、跨学科的认知视野，关注城市交通、智能建造与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水利工程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领域研究；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3.具备良好的政策分析能力和数据整合能力、写作与语言表达能力；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4.拥有良好的组织能力和沟通能力。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5.英语六级，良好的英文阅读和笔译能力，熟悉Office办公软件，有较好的文字功底，有课题研究经验者优.。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6.符合以下条件之一者，可优先考虑：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a.具有文理科交叉背景；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b.有两年以上战略研究、工程咨询工作经验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2名</w:t>
            </w:r>
          </w:p>
        </w:tc>
      </w:tr>
      <w:tr w:rsidR="00B75E8A" w:rsidRPr="00BA6DEA" w:rsidTr="00DC6BC2">
        <w:trPr>
          <w:trHeight w:val="30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proofErr w:type="gramStart"/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医</w:t>
            </w:r>
            <w:proofErr w:type="gramEnd"/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药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卫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从事医学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卫生等领域的科技战略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政策和规划研究和咨询工作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，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参与研究报告的撰写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、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重大项目的研究等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。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1.医学、生物、药物等相关专业背景，熟悉国内外能源产业发展、技术及政策等现状和发展趋势；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2.有能源战略等相关咨询研究经历可优先考虑；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3.具备良好的文字功底和语言表达能力，以及政策分析能力和数据整合能力；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br/>
              <w:t>4.拥有良好的组织能力和沟通能力。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5.有相关咨询研究工作经历优先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1-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2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名</w:t>
            </w:r>
          </w:p>
        </w:tc>
      </w:tr>
      <w:tr w:rsidR="00B75E8A" w:rsidRPr="00BA6DEA" w:rsidTr="00DC6BC2">
        <w:trPr>
          <w:trHeight w:val="30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青岛合作项目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项目</w:t>
            </w:r>
          </w:p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1.因项目需要，需较长时间派驻青岛工作；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</w:t>
            </w: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3.工作认真细致、责任心强、易于沟通、踏实、勤奋、富有团队合作精神奉献精神；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4.大学本科以上学历，不限专业；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5.熟练应用各类办公软件；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6.有较强的语言沟通能力、文字功底和组织协调能力；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1.做好青岛项目的推进、协调工作；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2.协助做好学术交流、调研等活动组织协调工作；</w:t>
            </w:r>
          </w:p>
          <w:p w:rsidR="00B75E8A" w:rsidRPr="00BA6DEA" w:rsidRDefault="00B75E8A" w:rsidP="00DC6BC2">
            <w:pPr>
              <w:widowControl/>
              <w:spacing w:line="300" w:lineRule="exact"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3.协助本单位与青岛合作方的沟通联系工作；</w:t>
            </w:r>
          </w:p>
          <w:p w:rsidR="00B75E8A" w:rsidRPr="00BA6DEA" w:rsidRDefault="00B75E8A" w:rsidP="00DC6BC2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  <w:r w:rsidRPr="00BA6DEA"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  <w:t>3.</w:t>
            </w:r>
            <w:r w:rsidRPr="00BA6DEA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领导交办的其他工作。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8A" w:rsidRPr="00BA6DEA" w:rsidRDefault="00B75E8A" w:rsidP="00DC6BC2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2"/>
              </w:rPr>
            </w:pPr>
          </w:p>
        </w:tc>
      </w:tr>
    </w:tbl>
    <w:p w:rsidR="00EB3FC7" w:rsidRDefault="00B75E8A"/>
    <w:sectPr w:rsidR="00EB3FC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7D67"/>
    <w:multiLevelType w:val="singleLevel"/>
    <w:tmpl w:val="5FA07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A"/>
    <w:rsid w:val="00717113"/>
    <w:rsid w:val="00B75E8A"/>
    <w:rsid w:val="00D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2021-09-14T07:37:00Z</dcterms:created>
  <dcterms:modified xsi:type="dcterms:W3CDTF">2021-09-14T07:38:00Z</dcterms:modified>
</cp:coreProperties>
</file>